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42C" w:rsidRPr="00D9042C" w:rsidRDefault="00D9042C" w:rsidP="00D9042C">
      <w:pPr>
        <w:widowControl/>
        <w:shd w:val="clear" w:color="auto" w:fill="F4F9E8"/>
        <w:wordWrap w:val="0"/>
        <w:snapToGrid w:val="0"/>
        <w:spacing w:line="400" w:lineRule="exact"/>
        <w:jc w:val="center"/>
        <w:rPr>
          <w:rFonts w:ascii="新細明體" w:eastAsia="新細明體" w:hAnsi="新細明體" w:cs="新細明體"/>
          <w:kern w:val="0"/>
          <w:szCs w:val="24"/>
        </w:rPr>
      </w:pPr>
      <w:r w:rsidRPr="00D9042C">
        <w:rPr>
          <w:rFonts w:ascii="標楷體" w:eastAsia="標楷體" w:hAnsi="標楷體" w:cs="新細明體" w:hint="eastAsia"/>
          <w:b/>
          <w:bCs/>
          <w:kern w:val="0"/>
          <w:sz w:val="36"/>
          <w:szCs w:val="36"/>
        </w:rPr>
        <w:t>嘉義縣101年度國中小學「喜悅寫作．獎勵投稿」</w:t>
      </w:r>
    </w:p>
    <w:p w:rsidR="00D9042C" w:rsidRPr="00D9042C" w:rsidRDefault="00D9042C" w:rsidP="00D9042C">
      <w:pPr>
        <w:widowControl/>
        <w:shd w:val="clear" w:color="auto" w:fill="F4F9E8"/>
        <w:wordWrap w:val="0"/>
        <w:snapToGrid w:val="0"/>
        <w:spacing w:line="400" w:lineRule="exact"/>
        <w:jc w:val="center"/>
        <w:rPr>
          <w:rFonts w:ascii="新細明體" w:eastAsia="新細明體" w:hAnsi="新細明體" w:cs="新細明體"/>
          <w:kern w:val="0"/>
          <w:szCs w:val="24"/>
        </w:rPr>
      </w:pPr>
      <w:r w:rsidRPr="00D9042C">
        <w:rPr>
          <w:rFonts w:ascii="標楷體" w:eastAsia="標楷體" w:hAnsi="標楷體" w:cs="新細明體" w:hint="eastAsia"/>
          <w:b/>
          <w:bCs/>
          <w:kern w:val="0"/>
          <w:sz w:val="36"/>
          <w:szCs w:val="36"/>
        </w:rPr>
        <w:t>實施計畫</w:t>
      </w:r>
    </w:p>
    <w:p w:rsidR="00D9042C" w:rsidRPr="00D9042C" w:rsidRDefault="00D9042C" w:rsidP="00D9042C">
      <w:pPr>
        <w:widowControl/>
        <w:shd w:val="clear" w:color="auto" w:fill="F4F9E8"/>
        <w:wordWrap w:val="0"/>
        <w:snapToGrid w:val="0"/>
        <w:spacing w:line="400" w:lineRule="exact"/>
        <w:rPr>
          <w:rFonts w:ascii="新細明體" w:eastAsia="新細明體" w:hAnsi="新細明體" w:cs="新細明體"/>
          <w:kern w:val="0"/>
          <w:szCs w:val="24"/>
        </w:rPr>
      </w:pPr>
      <w:r w:rsidRPr="00D9042C">
        <w:rPr>
          <w:rFonts w:ascii="標楷體" w:eastAsia="標楷體" w:hAnsi="標楷體" w:cs="新細明體" w:hint="eastAsia"/>
          <w:b/>
          <w:bCs/>
          <w:kern w:val="0"/>
          <w:sz w:val="28"/>
          <w:szCs w:val="28"/>
        </w:rPr>
        <w:t>壹、依據：</w:t>
      </w:r>
    </w:p>
    <w:p w:rsidR="00D9042C" w:rsidRPr="00D9042C" w:rsidRDefault="00D9042C" w:rsidP="00D9042C">
      <w:pPr>
        <w:widowControl/>
        <w:shd w:val="clear" w:color="auto" w:fill="F4F9E8"/>
        <w:wordWrap w:val="0"/>
        <w:snapToGrid w:val="0"/>
        <w:spacing w:line="400" w:lineRule="exact"/>
        <w:ind w:left="712"/>
        <w:rPr>
          <w:rFonts w:ascii="新細明體" w:eastAsia="新細明體" w:hAnsi="新細明體" w:cs="新細明體"/>
          <w:kern w:val="0"/>
          <w:szCs w:val="24"/>
        </w:rPr>
      </w:pPr>
      <w:r w:rsidRPr="00D9042C">
        <w:rPr>
          <w:rFonts w:ascii="標楷體" w:eastAsia="標楷體" w:hAnsi="標楷體" w:cs="新細明體" w:hint="eastAsia"/>
          <w:kern w:val="0"/>
          <w:sz w:val="28"/>
          <w:szCs w:val="28"/>
        </w:rPr>
        <w:t>教育部97年1月頒訂之「悅讀101－教育部國民中小學閱讀實施計畫」。</w:t>
      </w:r>
    </w:p>
    <w:p w:rsidR="00D9042C" w:rsidRPr="00D9042C" w:rsidRDefault="00D9042C" w:rsidP="00D9042C">
      <w:pPr>
        <w:widowControl/>
        <w:shd w:val="clear" w:color="auto" w:fill="F4F9E8"/>
        <w:wordWrap w:val="0"/>
        <w:snapToGrid w:val="0"/>
        <w:spacing w:line="400" w:lineRule="exact"/>
        <w:rPr>
          <w:rFonts w:ascii="新細明體" w:eastAsia="新細明體" w:hAnsi="新細明體" w:cs="新細明體"/>
          <w:kern w:val="0"/>
          <w:szCs w:val="24"/>
        </w:rPr>
      </w:pPr>
      <w:r w:rsidRPr="00D9042C">
        <w:rPr>
          <w:rFonts w:ascii="標楷體" w:eastAsia="標楷體" w:hAnsi="標楷體" w:cs="新細明體" w:hint="eastAsia"/>
          <w:b/>
          <w:bCs/>
          <w:kern w:val="0"/>
          <w:sz w:val="28"/>
          <w:szCs w:val="28"/>
        </w:rPr>
        <w:t>貳、計畫緣起：</w:t>
      </w:r>
      <w:bookmarkStart w:id="0" w:name="_GoBack"/>
      <w:bookmarkEnd w:id="0"/>
    </w:p>
    <w:p w:rsidR="00D9042C" w:rsidRPr="00D9042C" w:rsidRDefault="00D9042C" w:rsidP="00D9042C">
      <w:pPr>
        <w:widowControl/>
        <w:shd w:val="clear" w:color="auto" w:fill="F4F9E8"/>
        <w:wordWrap w:val="0"/>
        <w:snapToGrid w:val="0"/>
        <w:spacing w:line="400" w:lineRule="exact"/>
        <w:ind w:left="712"/>
        <w:rPr>
          <w:rFonts w:ascii="新細明體" w:eastAsia="新細明體" w:hAnsi="新細明體" w:cs="新細明體"/>
          <w:kern w:val="0"/>
          <w:szCs w:val="24"/>
        </w:rPr>
      </w:pPr>
      <w:r w:rsidRPr="00D9042C">
        <w:rPr>
          <w:rFonts w:ascii="標楷體" w:eastAsia="標楷體" w:hAnsi="標楷體" w:cs="新細明體" w:hint="eastAsia"/>
          <w:kern w:val="0"/>
          <w:sz w:val="28"/>
          <w:szCs w:val="28"/>
        </w:rPr>
        <w:t>依據國語日報統計本縣這二年來的學童投稿率皆為全國第一，可見本縣這二年來的閱讀教育已見成效，而寫作能力與習慣的養成，能激發學生寫作的興趣，喚起內在情感經驗，引導寫作方向，並與他人分享。因此，如何提供學生寫作機會，鼓勵喜悅寫作，進而養成寫作習慣與增進作文能力，為本縣教育所應繼續重視的議題。</w:t>
      </w:r>
    </w:p>
    <w:p w:rsidR="00D9042C" w:rsidRPr="00D9042C" w:rsidRDefault="00D9042C" w:rsidP="00D9042C">
      <w:pPr>
        <w:widowControl/>
        <w:shd w:val="clear" w:color="auto" w:fill="F4F9E8"/>
        <w:wordWrap w:val="0"/>
        <w:snapToGrid w:val="0"/>
        <w:spacing w:line="400" w:lineRule="exact"/>
        <w:rPr>
          <w:rFonts w:ascii="新細明體" w:eastAsia="新細明體" w:hAnsi="新細明體" w:cs="新細明體"/>
          <w:kern w:val="0"/>
          <w:szCs w:val="24"/>
        </w:rPr>
      </w:pPr>
      <w:r w:rsidRPr="00D9042C">
        <w:rPr>
          <w:rFonts w:ascii="標楷體" w:eastAsia="標楷體" w:hAnsi="標楷體" w:cs="新細明體" w:hint="eastAsia"/>
          <w:b/>
          <w:bCs/>
          <w:kern w:val="0"/>
          <w:sz w:val="28"/>
          <w:szCs w:val="28"/>
        </w:rPr>
        <w:t>參、計畫目標：</w:t>
      </w:r>
    </w:p>
    <w:p w:rsidR="00D9042C" w:rsidRPr="00D9042C" w:rsidRDefault="00D9042C" w:rsidP="00D9042C">
      <w:pPr>
        <w:widowControl/>
        <w:shd w:val="clear" w:color="auto" w:fill="F4F9E8"/>
        <w:wordWrap w:val="0"/>
        <w:snapToGrid w:val="0"/>
        <w:spacing w:line="400" w:lineRule="exact"/>
        <w:ind w:left="983" w:hanging="555"/>
        <w:rPr>
          <w:rFonts w:ascii="新細明體" w:eastAsia="新細明體" w:hAnsi="新細明體" w:cs="新細明體"/>
          <w:kern w:val="0"/>
          <w:szCs w:val="24"/>
        </w:rPr>
      </w:pPr>
      <w:r w:rsidRPr="00D9042C">
        <w:rPr>
          <w:rFonts w:ascii="標楷體" w:eastAsia="標楷體" w:hAnsi="標楷體" w:cs="新細明體" w:hint="eastAsia"/>
          <w:b/>
          <w:bCs/>
          <w:kern w:val="0"/>
          <w:sz w:val="28"/>
          <w:szCs w:val="28"/>
        </w:rPr>
        <w:t>一、</w:t>
      </w:r>
      <w:r w:rsidRPr="00D9042C">
        <w:rPr>
          <w:rFonts w:ascii="標楷體" w:eastAsia="標楷體" w:hAnsi="標楷體" w:cs="新細明體" w:hint="eastAsia"/>
          <w:kern w:val="0"/>
          <w:sz w:val="28"/>
          <w:szCs w:val="28"/>
        </w:rPr>
        <w:t>培養兒童重視寫作觀念，激發兒童高度寫作興趣。</w:t>
      </w:r>
    </w:p>
    <w:p w:rsidR="00D9042C" w:rsidRPr="00D9042C" w:rsidRDefault="00D9042C" w:rsidP="00D9042C">
      <w:pPr>
        <w:widowControl/>
        <w:shd w:val="clear" w:color="auto" w:fill="F4F9E8"/>
        <w:wordWrap w:val="0"/>
        <w:snapToGrid w:val="0"/>
        <w:spacing w:line="400" w:lineRule="exact"/>
        <w:ind w:left="983" w:hanging="555"/>
        <w:rPr>
          <w:rFonts w:ascii="新細明體" w:eastAsia="新細明體" w:hAnsi="新細明體" w:cs="新細明體"/>
          <w:kern w:val="0"/>
          <w:szCs w:val="24"/>
        </w:rPr>
      </w:pPr>
      <w:r w:rsidRPr="00D9042C">
        <w:rPr>
          <w:rFonts w:ascii="標楷體" w:eastAsia="標楷體" w:hAnsi="標楷體" w:cs="新細明體" w:hint="eastAsia"/>
          <w:b/>
          <w:bCs/>
          <w:kern w:val="0"/>
          <w:sz w:val="28"/>
          <w:szCs w:val="28"/>
        </w:rPr>
        <w:t>二、</w:t>
      </w:r>
      <w:r w:rsidRPr="00D9042C">
        <w:rPr>
          <w:rFonts w:ascii="標楷體" w:eastAsia="標楷體" w:hAnsi="標楷體" w:cs="新細明體" w:hint="eastAsia"/>
          <w:kern w:val="0"/>
          <w:sz w:val="28"/>
          <w:szCs w:val="28"/>
        </w:rPr>
        <w:t>建立兒童寫作習慣，使融入學習生活情境中。</w:t>
      </w:r>
    </w:p>
    <w:p w:rsidR="00D9042C" w:rsidRPr="00D9042C" w:rsidRDefault="00D9042C" w:rsidP="00D9042C">
      <w:pPr>
        <w:widowControl/>
        <w:shd w:val="clear" w:color="auto" w:fill="F4F9E8"/>
        <w:wordWrap w:val="0"/>
        <w:snapToGrid w:val="0"/>
        <w:spacing w:line="400" w:lineRule="exact"/>
        <w:ind w:left="983" w:hanging="555"/>
        <w:rPr>
          <w:rFonts w:ascii="新細明體" w:eastAsia="新細明體" w:hAnsi="新細明體" w:cs="新細明體"/>
          <w:kern w:val="0"/>
          <w:szCs w:val="24"/>
        </w:rPr>
      </w:pPr>
      <w:r w:rsidRPr="00D9042C">
        <w:rPr>
          <w:rFonts w:ascii="標楷體" w:eastAsia="標楷體" w:hAnsi="標楷體" w:cs="新細明體" w:hint="eastAsia"/>
          <w:b/>
          <w:bCs/>
          <w:kern w:val="0"/>
          <w:sz w:val="28"/>
          <w:szCs w:val="28"/>
        </w:rPr>
        <w:t>三、</w:t>
      </w:r>
      <w:r w:rsidRPr="00D9042C">
        <w:rPr>
          <w:rFonts w:ascii="標楷體" w:eastAsia="標楷體" w:hAnsi="標楷體" w:cs="新細明體" w:hint="eastAsia"/>
          <w:kern w:val="0"/>
          <w:sz w:val="28"/>
          <w:szCs w:val="28"/>
        </w:rPr>
        <w:t>營造豐富寫作環境，奠定語文學習的基本能力。</w:t>
      </w:r>
    </w:p>
    <w:p w:rsidR="00D9042C" w:rsidRPr="00D9042C" w:rsidRDefault="00D9042C" w:rsidP="00D9042C">
      <w:pPr>
        <w:widowControl/>
        <w:shd w:val="clear" w:color="auto" w:fill="F4F9E8"/>
        <w:wordWrap w:val="0"/>
        <w:snapToGrid w:val="0"/>
        <w:spacing w:line="400" w:lineRule="exact"/>
        <w:ind w:left="983" w:hanging="555"/>
        <w:rPr>
          <w:rFonts w:ascii="新細明體" w:eastAsia="新細明體" w:hAnsi="新細明體" w:cs="新細明體"/>
          <w:kern w:val="0"/>
          <w:szCs w:val="24"/>
        </w:rPr>
      </w:pPr>
      <w:r w:rsidRPr="00D9042C">
        <w:rPr>
          <w:rFonts w:ascii="標楷體" w:eastAsia="標楷體" w:hAnsi="標楷體" w:cs="新細明體" w:hint="eastAsia"/>
          <w:b/>
          <w:bCs/>
          <w:kern w:val="0"/>
          <w:sz w:val="28"/>
          <w:szCs w:val="28"/>
        </w:rPr>
        <w:t>四、</w:t>
      </w:r>
      <w:r w:rsidRPr="00D9042C">
        <w:rPr>
          <w:rFonts w:ascii="標楷體" w:eastAsia="標楷體" w:hAnsi="標楷體" w:cs="新細明體" w:hint="eastAsia"/>
          <w:kern w:val="0"/>
          <w:sz w:val="28"/>
          <w:szCs w:val="28"/>
        </w:rPr>
        <w:t>鼓勵學校擬訂有效的措施，提昇學生語文能力。</w:t>
      </w:r>
    </w:p>
    <w:p w:rsidR="00D9042C" w:rsidRPr="00D9042C" w:rsidRDefault="00D9042C" w:rsidP="00D9042C">
      <w:pPr>
        <w:widowControl/>
        <w:shd w:val="clear" w:color="auto" w:fill="F4F9E8"/>
        <w:wordWrap w:val="0"/>
        <w:snapToGrid w:val="0"/>
        <w:spacing w:line="400" w:lineRule="exact"/>
        <w:ind w:left="983" w:hanging="555"/>
        <w:rPr>
          <w:rFonts w:ascii="新細明體" w:eastAsia="新細明體" w:hAnsi="新細明體" w:cs="新細明體"/>
          <w:kern w:val="0"/>
          <w:szCs w:val="24"/>
        </w:rPr>
      </w:pPr>
      <w:r w:rsidRPr="00D9042C">
        <w:rPr>
          <w:rFonts w:ascii="標楷體" w:eastAsia="標楷體" w:hAnsi="標楷體" w:cs="新細明體" w:hint="eastAsia"/>
          <w:b/>
          <w:bCs/>
          <w:kern w:val="0"/>
          <w:sz w:val="28"/>
          <w:szCs w:val="28"/>
        </w:rPr>
        <w:t>五、</w:t>
      </w:r>
      <w:r w:rsidRPr="00D9042C">
        <w:rPr>
          <w:rFonts w:ascii="標楷體" w:eastAsia="標楷體" w:hAnsi="標楷體" w:cs="新細明體" w:hint="eastAsia"/>
          <w:kern w:val="0"/>
          <w:sz w:val="28"/>
          <w:szCs w:val="28"/>
        </w:rPr>
        <w:t>提醒學校重視作文教學，加強學生語文的學習。</w:t>
      </w:r>
    </w:p>
    <w:p w:rsidR="00D9042C" w:rsidRPr="00D9042C" w:rsidRDefault="00D9042C" w:rsidP="00D9042C">
      <w:pPr>
        <w:widowControl/>
        <w:shd w:val="clear" w:color="auto" w:fill="F4F9E8"/>
        <w:wordWrap w:val="0"/>
        <w:snapToGrid w:val="0"/>
        <w:spacing w:line="400" w:lineRule="exact"/>
        <w:rPr>
          <w:rFonts w:ascii="新細明體" w:eastAsia="新細明體" w:hAnsi="新細明體" w:cs="新細明體"/>
          <w:kern w:val="0"/>
          <w:szCs w:val="24"/>
        </w:rPr>
      </w:pPr>
      <w:r w:rsidRPr="00D9042C">
        <w:rPr>
          <w:rFonts w:ascii="標楷體" w:eastAsia="標楷體" w:hAnsi="標楷體" w:cs="新細明體" w:hint="eastAsia"/>
          <w:b/>
          <w:bCs/>
          <w:kern w:val="0"/>
          <w:sz w:val="28"/>
          <w:szCs w:val="28"/>
        </w:rPr>
        <w:t>肆、辦理單位:</w:t>
      </w:r>
    </w:p>
    <w:p w:rsidR="00D9042C" w:rsidRPr="00D9042C" w:rsidRDefault="00D9042C" w:rsidP="00D9042C">
      <w:pPr>
        <w:widowControl/>
        <w:shd w:val="clear" w:color="auto" w:fill="F4F9E8"/>
        <w:wordWrap w:val="0"/>
        <w:snapToGrid w:val="0"/>
        <w:spacing w:line="400" w:lineRule="exact"/>
        <w:rPr>
          <w:rFonts w:ascii="新細明體" w:eastAsia="新細明體" w:hAnsi="新細明體" w:cs="新細明體"/>
          <w:kern w:val="0"/>
          <w:szCs w:val="24"/>
        </w:rPr>
      </w:pPr>
      <w:r w:rsidRPr="00D9042C">
        <w:rPr>
          <w:rFonts w:ascii="標楷體" w:eastAsia="標楷體" w:hAnsi="標楷體" w:cs="新細明體" w:hint="eastAsia"/>
          <w:kern w:val="0"/>
          <w:sz w:val="28"/>
          <w:szCs w:val="28"/>
        </w:rPr>
        <w:t>指導單位:教育部</w:t>
      </w:r>
    </w:p>
    <w:p w:rsidR="00D9042C" w:rsidRPr="00D9042C" w:rsidRDefault="00D9042C" w:rsidP="00D9042C">
      <w:pPr>
        <w:widowControl/>
        <w:shd w:val="clear" w:color="auto" w:fill="F4F9E8"/>
        <w:wordWrap w:val="0"/>
        <w:snapToGrid w:val="0"/>
        <w:spacing w:line="400" w:lineRule="exact"/>
        <w:rPr>
          <w:rFonts w:ascii="新細明體" w:eastAsia="新細明體" w:hAnsi="新細明體" w:cs="新細明體"/>
          <w:kern w:val="0"/>
          <w:szCs w:val="24"/>
        </w:rPr>
      </w:pPr>
      <w:r w:rsidRPr="00D9042C">
        <w:rPr>
          <w:rFonts w:ascii="標楷體" w:eastAsia="標楷體" w:hAnsi="標楷體" w:cs="新細明體" w:hint="eastAsia"/>
          <w:kern w:val="0"/>
          <w:sz w:val="28"/>
          <w:szCs w:val="28"/>
        </w:rPr>
        <w:t>主辦單位:嘉義縣政府</w:t>
      </w:r>
    </w:p>
    <w:p w:rsidR="00D9042C" w:rsidRPr="00D9042C" w:rsidRDefault="00D9042C" w:rsidP="00D9042C">
      <w:pPr>
        <w:widowControl/>
        <w:shd w:val="clear" w:color="auto" w:fill="F4F9E8"/>
        <w:wordWrap w:val="0"/>
        <w:snapToGrid w:val="0"/>
        <w:spacing w:line="400" w:lineRule="exact"/>
        <w:rPr>
          <w:rFonts w:ascii="新細明體" w:eastAsia="新細明體" w:hAnsi="新細明體" w:cs="新細明體"/>
          <w:kern w:val="0"/>
          <w:szCs w:val="24"/>
        </w:rPr>
      </w:pPr>
      <w:r w:rsidRPr="00D9042C">
        <w:rPr>
          <w:rFonts w:ascii="標楷體" w:eastAsia="標楷體" w:hAnsi="標楷體" w:cs="新細明體" w:hint="eastAsia"/>
          <w:kern w:val="0"/>
          <w:sz w:val="28"/>
          <w:szCs w:val="28"/>
        </w:rPr>
        <w:t>承辦學校：和順國小</w:t>
      </w:r>
    </w:p>
    <w:p w:rsidR="00D9042C" w:rsidRPr="00D9042C" w:rsidRDefault="00D9042C" w:rsidP="00D9042C">
      <w:pPr>
        <w:widowControl/>
        <w:shd w:val="clear" w:color="auto" w:fill="F4F9E8"/>
        <w:wordWrap w:val="0"/>
        <w:snapToGrid w:val="0"/>
        <w:spacing w:line="400" w:lineRule="exact"/>
        <w:rPr>
          <w:rFonts w:ascii="新細明體" w:eastAsia="新細明體" w:hAnsi="新細明體" w:cs="新細明體"/>
          <w:kern w:val="0"/>
          <w:szCs w:val="24"/>
        </w:rPr>
      </w:pPr>
      <w:r w:rsidRPr="00D9042C">
        <w:rPr>
          <w:rFonts w:ascii="標楷體" w:eastAsia="標楷體" w:hAnsi="標楷體" w:cs="新細明體" w:hint="eastAsia"/>
          <w:b/>
          <w:bCs/>
          <w:kern w:val="0"/>
          <w:sz w:val="28"/>
          <w:szCs w:val="28"/>
        </w:rPr>
        <w:t>伍、實施期程：</w:t>
      </w:r>
    </w:p>
    <w:p w:rsidR="00D9042C" w:rsidRPr="00D9042C" w:rsidRDefault="00D9042C" w:rsidP="00D9042C">
      <w:pPr>
        <w:widowControl/>
        <w:shd w:val="clear" w:color="auto" w:fill="F4F9E8"/>
        <w:wordWrap w:val="0"/>
        <w:snapToGrid w:val="0"/>
        <w:spacing w:line="400" w:lineRule="exact"/>
        <w:ind w:firstLine="560"/>
        <w:rPr>
          <w:rFonts w:ascii="新細明體" w:eastAsia="新細明體" w:hAnsi="新細明體" w:cs="新細明體"/>
          <w:kern w:val="0"/>
          <w:szCs w:val="24"/>
        </w:rPr>
      </w:pPr>
      <w:r w:rsidRPr="00D9042C">
        <w:rPr>
          <w:rFonts w:ascii="標楷體" w:eastAsia="標楷體" w:hAnsi="標楷體" w:cs="新細明體" w:hint="eastAsia"/>
          <w:kern w:val="0"/>
          <w:sz w:val="28"/>
          <w:szCs w:val="28"/>
        </w:rPr>
        <w:t>101年1月1日至101年12月</w:t>
      </w:r>
    </w:p>
    <w:p w:rsidR="00D9042C" w:rsidRPr="00D9042C" w:rsidRDefault="00D9042C" w:rsidP="00D9042C">
      <w:pPr>
        <w:widowControl/>
        <w:shd w:val="clear" w:color="auto" w:fill="F4F9E8"/>
        <w:wordWrap w:val="0"/>
        <w:snapToGrid w:val="0"/>
        <w:spacing w:line="400" w:lineRule="exact"/>
        <w:rPr>
          <w:rFonts w:ascii="新細明體" w:eastAsia="新細明體" w:hAnsi="新細明體" w:cs="新細明體"/>
          <w:kern w:val="0"/>
          <w:szCs w:val="24"/>
        </w:rPr>
      </w:pPr>
      <w:r w:rsidRPr="00D9042C">
        <w:rPr>
          <w:rFonts w:ascii="標楷體" w:eastAsia="標楷體" w:hAnsi="標楷體" w:cs="新細明體" w:hint="eastAsia"/>
          <w:b/>
          <w:bCs/>
          <w:kern w:val="0"/>
          <w:sz w:val="28"/>
          <w:szCs w:val="28"/>
        </w:rPr>
        <w:t>陸、實施對象：</w:t>
      </w:r>
    </w:p>
    <w:p w:rsidR="00D9042C" w:rsidRPr="00D9042C" w:rsidRDefault="00D9042C" w:rsidP="00D9042C">
      <w:pPr>
        <w:widowControl/>
        <w:shd w:val="clear" w:color="auto" w:fill="F4F9E8"/>
        <w:wordWrap w:val="0"/>
        <w:snapToGrid w:val="0"/>
        <w:spacing w:line="400" w:lineRule="exact"/>
        <w:ind w:firstLine="538"/>
        <w:rPr>
          <w:rFonts w:ascii="新細明體" w:eastAsia="新細明體" w:hAnsi="新細明體" w:cs="新細明體"/>
          <w:kern w:val="0"/>
          <w:szCs w:val="24"/>
        </w:rPr>
      </w:pPr>
      <w:r w:rsidRPr="00D9042C">
        <w:rPr>
          <w:rFonts w:ascii="標楷體" w:eastAsia="標楷體" w:hAnsi="標楷體" w:cs="新細明體" w:hint="eastAsia"/>
          <w:kern w:val="0"/>
          <w:sz w:val="28"/>
          <w:szCs w:val="28"/>
        </w:rPr>
        <w:t>本縣各國民中小學之教師及學生。</w:t>
      </w:r>
    </w:p>
    <w:p w:rsidR="00D9042C" w:rsidRPr="00D9042C" w:rsidRDefault="00D9042C" w:rsidP="00D9042C">
      <w:pPr>
        <w:widowControl/>
        <w:shd w:val="clear" w:color="auto" w:fill="F4F9E8"/>
        <w:wordWrap w:val="0"/>
        <w:snapToGrid w:val="0"/>
        <w:spacing w:line="400" w:lineRule="exact"/>
        <w:rPr>
          <w:rFonts w:ascii="新細明體" w:eastAsia="新細明體" w:hAnsi="新細明體" w:cs="新細明體"/>
          <w:kern w:val="0"/>
          <w:szCs w:val="24"/>
        </w:rPr>
      </w:pPr>
      <w:r w:rsidRPr="00D9042C">
        <w:rPr>
          <w:rFonts w:ascii="標楷體" w:eastAsia="標楷體" w:hAnsi="標楷體" w:cs="新細明體" w:hint="eastAsia"/>
          <w:b/>
          <w:bCs/>
          <w:kern w:val="0"/>
          <w:sz w:val="28"/>
          <w:szCs w:val="28"/>
        </w:rPr>
        <w:t>柒、實施方法：</w:t>
      </w:r>
    </w:p>
    <w:p w:rsidR="00D9042C" w:rsidRPr="00D9042C" w:rsidRDefault="00D9042C" w:rsidP="00D9042C">
      <w:pPr>
        <w:widowControl/>
        <w:shd w:val="clear" w:color="auto" w:fill="F4F9E8"/>
        <w:wordWrap w:val="0"/>
        <w:snapToGrid w:val="0"/>
        <w:spacing w:line="400" w:lineRule="exact"/>
        <w:ind w:left="1422" w:hanging="720"/>
        <w:rPr>
          <w:rFonts w:ascii="新細明體" w:eastAsia="新細明體" w:hAnsi="新細明體" w:cs="新細明體"/>
          <w:kern w:val="0"/>
          <w:szCs w:val="24"/>
        </w:rPr>
      </w:pPr>
      <w:r w:rsidRPr="00D9042C">
        <w:rPr>
          <w:rFonts w:ascii="標楷體" w:eastAsia="標楷體" w:hAnsi="標楷體" w:cs="新細明體" w:hint="eastAsia"/>
          <w:kern w:val="0"/>
          <w:sz w:val="28"/>
          <w:szCs w:val="28"/>
        </w:rPr>
        <w:t>一、</w:t>
      </w:r>
      <w:r w:rsidRPr="00D9042C">
        <w:rPr>
          <w:rFonts w:ascii="Times New Roman" w:eastAsia="標楷體" w:hAnsi="Times New Roman" w:cs="Times New Roman"/>
          <w:kern w:val="0"/>
          <w:sz w:val="14"/>
          <w:szCs w:val="14"/>
        </w:rPr>
        <w:t xml:space="preserve"> </w:t>
      </w:r>
      <w:r w:rsidRPr="00D9042C">
        <w:rPr>
          <w:rFonts w:ascii="標楷體" w:eastAsia="標楷體" w:hAnsi="標楷體" w:cs="新細明體" w:hint="eastAsia"/>
          <w:kern w:val="0"/>
          <w:sz w:val="28"/>
          <w:szCs w:val="28"/>
        </w:rPr>
        <w:t xml:space="preserve">獎勵書報範圍 </w:t>
      </w:r>
    </w:p>
    <w:p w:rsidR="00D9042C" w:rsidRPr="00D9042C" w:rsidRDefault="00D9042C" w:rsidP="00D9042C">
      <w:pPr>
        <w:widowControl/>
        <w:shd w:val="clear" w:color="auto" w:fill="F4F9E8"/>
        <w:wordWrap w:val="0"/>
        <w:snapToGrid w:val="0"/>
        <w:spacing w:line="400" w:lineRule="exact"/>
        <w:ind w:left="2110" w:hanging="1960"/>
        <w:rPr>
          <w:rFonts w:ascii="新細明體" w:eastAsia="新細明體" w:hAnsi="新細明體" w:cs="新細明體"/>
          <w:kern w:val="0"/>
          <w:szCs w:val="24"/>
        </w:rPr>
      </w:pPr>
      <w:r w:rsidRPr="00D9042C">
        <w:rPr>
          <w:rFonts w:ascii="標楷體" w:eastAsia="標楷體" w:hAnsi="標楷體" w:cs="新細明體" w:hint="eastAsia"/>
          <w:kern w:val="0"/>
          <w:sz w:val="28"/>
          <w:szCs w:val="28"/>
        </w:rPr>
        <w:t xml:space="preserve">　　　　（一）學生部份：為鼓勵學生寫作，於國語日報、國語日報週刊及國語日報網站、人間福報、自由時報、聯合報、中國時報榮獲刊登者，同意核予圖書禮券及獎狀；若為區域性之刊物，如嘉義青年，由本府頒發獎狀獎勵。 </w:t>
      </w:r>
    </w:p>
    <w:p w:rsidR="00D9042C" w:rsidRPr="00D9042C" w:rsidRDefault="00D9042C" w:rsidP="00D9042C">
      <w:pPr>
        <w:widowControl/>
        <w:shd w:val="clear" w:color="auto" w:fill="F4F9E8"/>
        <w:wordWrap w:val="0"/>
        <w:snapToGrid w:val="0"/>
        <w:spacing w:line="400" w:lineRule="exact"/>
        <w:ind w:left="2102" w:hanging="1400"/>
        <w:rPr>
          <w:rFonts w:ascii="新細明體" w:eastAsia="新細明體" w:hAnsi="新細明體" w:cs="新細明體"/>
          <w:kern w:val="0"/>
          <w:szCs w:val="24"/>
        </w:rPr>
      </w:pPr>
      <w:r w:rsidRPr="00D9042C">
        <w:rPr>
          <w:rFonts w:ascii="標楷體" w:eastAsia="標楷體" w:hAnsi="標楷體" w:cs="新細明體" w:hint="eastAsia"/>
          <w:kern w:val="0"/>
          <w:sz w:val="28"/>
          <w:szCs w:val="28"/>
        </w:rPr>
        <w:t>（二）教師部份：本縣教師投稿上列書報及師友、講義雜誌榮獲刊載，其內容符合教育性且檢具相關證明為本人投稿作品者，由本府頒發獎狀。</w:t>
      </w:r>
    </w:p>
    <w:p w:rsidR="00D9042C" w:rsidRPr="00D9042C" w:rsidRDefault="00D9042C" w:rsidP="00D9042C">
      <w:pPr>
        <w:widowControl/>
        <w:shd w:val="clear" w:color="auto" w:fill="F4F9E8"/>
        <w:wordWrap w:val="0"/>
        <w:snapToGrid w:val="0"/>
        <w:spacing w:line="400" w:lineRule="exact"/>
        <w:ind w:left="1422" w:hanging="720"/>
        <w:rPr>
          <w:rFonts w:ascii="新細明體" w:eastAsia="新細明體" w:hAnsi="新細明體" w:cs="新細明體"/>
          <w:kern w:val="0"/>
          <w:szCs w:val="24"/>
        </w:rPr>
      </w:pPr>
      <w:r w:rsidRPr="00D9042C">
        <w:rPr>
          <w:rFonts w:ascii="標楷體" w:eastAsia="標楷體" w:hAnsi="標楷體" w:cs="新細明體" w:hint="eastAsia"/>
          <w:kern w:val="0"/>
          <w:sz w:val="28"/>
          <w:szCs w:val="28"/>
        </w:rPr>
        <w:t>二、</w:t>
      </w:r>
      <w:r w:rsidRPr="00D9042C">
        <w:rPr>
          <w:rFonts w:ascii="Times New Roman" w:eastAsia="標楷體" w:hAnsi="Times New Roman" w:cs="Times New Roman"/>
          <w:kern w:val="0"/>
          <w:sz w:val="14"/>
          <w:szCs w:val="14"/>
        </w:rPr>
        <w:t xml:space="preserve"> </w:t>
      </w:r>
      <w:r w:rsidRPr="00D9042C">
        <w:rPr>
          <w:rFonts w:ascii="標楷體" w:eastAsia="標楷體" w:hAnsi="標楷體" w:cs="新細明體" w:hint="eastAsia"/>
          <w:kern w:val="0"/>
          <w:sz w:val="28"/>
          <w:szCs w:val="28"/>
        </w:rPr>
        <w:t>申請獎勵相關事宜：</w:t>
      </w:r>
    </w:p>
    <w:p w:rsidR="00D9042C" w:rsidRPr="00D9042C" w:rsidRDefault="00D9042C" w:rsidP="00D9042C">
      <w:pPr>
        <w:widowControl/>
        <w:shd w:val="clear" w:color="auto" w:fill="F4F9E8"/>
        <w:wordWrap w:val="0"/>
        <w:snapToGrid w:val="0"/>
        <w:spacing w:line="400" w:lineRule="exact"/>
        <w:ind w:left="2102" w:hanging="1400"/>
        <w:rPr>
          <w:rFonts w:ascii="新細明體" w:eastAsia="新細明體" w:hAnsi="新細明體" w:cs="新細明體"/>
          <w:kern w:val="0"/>
          <w:szCs w:val="24"/>
        </w:rPr>
      </w:pPr>
      <w:r w:rsidRPr="00D9042C">
        <w:rPr>
          <w:rFonts w:ascii="標楷體" w:eastAsia="標楷體" w:hAnsi="標楷體" w:cs="新細明體" w:hint="eastAsia"/>
          <w:kern w:val="0"/>
          <w:sz w:val="28"/>
          <w:szCs w:val="28"/>
        </w:rPr>
        <w:lastRenderedPageBreak/>
        <w:t xml:space="preserve">　　（一）學生榮獲刊載之文章在300字以內者，核發100元等值圖書禮券；學生榮獲刊載之文章在300字以上者，每篇核發200元等值圖書禮券。</w:t>
      </w:r>
    </w:p>
    <w:p w:rsidR="00D9042C" w:rsidRPr="00D9042C" w:rsidRDefault="00D9042C" w:rsidP="00D9042C">
      <w:pPr>
        <w:widowControl/>
        <w:shd w:val="clear" w:color="auto" w:fill="F4F9E8"/>
        <w:wordWrap w:val="0"/>
        <w:snapToGrid w:val="0"/>
        <w:spacing w:line="400" w:lineRule="exact"/>
        <w:ind w:left="2101" w:hanging="840"/>
        <w:rPr>
          <w:rFonts w:ascii="新細明體" w:eastAsia="新細明體" w:hAnsi="新細明體" w:cs="新細明體"/>
          <w:kern w:val="0"/>
          <w:szCs w:val="24"/>
        </w:rPr>
      </w:pPr>
      <w:r w:rsidRPr="00D9042C">
        <w:rPr>
          <w:rFonts w:ascii="標楷體" w:eastAsia="標楷體" w:hAnsi="標楷體" w:cs="新細明體" w:hint="eastAsia"/>
          <w:kern w:val="0"/>
          <w:sz w:val="28"/>
          <w:szCs w:val="28"/>
        </w:rPr>
        <w:t xml:space="preserve">（二）文章榮獲刊載之教師、學生及其指導老師另頒發獎狀，以資鼓勵。 </w:t>
      </w:r>
    </w:p>
    <w:p w:rsidR="00D9042C" w:rsidRPr="00D9042C" w:rsidRDefault="00D9042C" w:rsidP="00D9042C">
      <w:pPr>
        <w:widowControl/>
        <w:shd w:val="clear" w:color="auto" w:fill="F4F9E8"/>
        <w:wordWrap w:val="0"/>
        <w:snapToGrid w:val="0"/>
        <w:spacing w:line="400" w:lineRule="exact"/>
        <w:ind w:left="2101" w:hanging="840"/>
        <w:rPr>
          <w:rFonts w:ascii="新細明體" w:eastAsia="新細明體" w:hAnsi="新細明體" w:cs="新細明體"/>
          <w:kern w:val="0"/>
          <w:szCs w:val="24"/>
        </w:rPr>
      </w:pPr>
      <w:r w:rsidRPr="00D9042C">
        <w:rPr>
          <w:rFonts w:ascii="標楷體" w:eastAsia="標楷體" w:hAnsi="標楷體" w:cs="新細明體" w:hint="eastAsia"/>
          <w:kern w:val="0"/>
          <w:sz w:val="28"/>
          <w:szCs w:val="28"/>
        </w:rPr>
        <w:t>（三）網站建置文章分享：獲刊載之文章，請於刊登後一個月內將電子檔或刊登文章之圖片檔上傳至嘉義縣悅讀學堂</w:t>
      </w:r>
      <w:hyperlink r:id="rId5" w:history="1">
        <w:r w:rsidRPr="00D9042C">
          <w:rPr>
            <w:rFonts w:ascii="標楷體" w:eastAsia="標楷體" w:hAnsi="標楷體" w:cs="新細明體" w:hint="eastAsia"/>
            <w:kern w:val="0"/>
            <w:sz w:val="28"/>
            <w:szCs w:val="28"/>
            <w:u w:val="single"/>
          </w:rPr>
          <w:t>http://readers.cyc.edu.tw</w:t>
        </w:r>
      </w:hyperlink>
      <w:r w:rsidRPr="00D9042C">
        <w:rPr>
          <w:rFonts w:ascii="標楷體" w:eastAsia="標楷體" w:hAnsi="標楷體" w:cs="新細明體" w:hint="eastAsia"/>
          <w:kern w:val="0"/>
          <w:sz w:val="28"/>
          <w:szCs w:val="28"/>
        </w:rPr>
        <w:t xml:space="preserve"> ＜喜悅投稿寫作＞項下分享投稿內容，</w:t>
      </w:r>
      <w:r w:rsidRPr="00D9042C">
        <w:rPr>
          <w:rFonts w:ascii="標楷體" w:eastAsia="標楷體" w:hAnsi="標楷體" w:cs="新細明體" w:hint="eastAsia"/>
          <w:kern w:val="0"/>
          <w:sz w:val="28"/>
          <w:szCs w:val="28"/>
          <w:u w:val="single"/>
        </w:rPr>
        <w:t>完成上傳者，才符合獎勵資格</w:t>
      </w:r>
      <w:r w:rsidRPr="00D9042C">
        <w:rPr>
          <w:rFonts w:ascii="標楷體" w:eastAsia="標楷體" w:hAnsi="標楷體" w:cs="新細明體" w:hint="eastAsia"/>
          <w:kern w:val="0"/>
          <w:sz w:val="28"/>
          <w:szCs w:val="28"/>
        </w:rPr>
        <w:t>。</w:t>
      </w:r>
    </w:p>
    <w:p w:rsidR="00D9042C" w:rsidRPr="00D9042C" w:rsidRDefault="00D9042C" w:rsidP="00D9042C">
      <w:pPr>
        <w:widowControl/>
        <w:shd w:val="clear" w:color="auto" w:fill="F4F9E8"/>
        <w:wordWrap w:val="0"/>
        <w:snapToGrid w:val="0"/>
        <w:spacing w:line="400" w:lineRule="exact"/>
        <w:ind w:left="2112" w:hanging="1962"/>
        <w:rPr>
          <w:rFonts w:ascii="新細明體" w:eastAsia="新細明體" w:hAnsi="新細明體" w:cs="新細明體"/>
          <w:kern w:val="0"/>
          <w:szCs w:val="24"/>
        </w:rPr>
      </w:pPr>
      <w:r w:rsidRPr="00D9042C">
        <w:rPr>
          <w:rFonts w:ascii="標楷體" w:eastAsia="標楷體" w:hAnsi="標楷體" w:cs="新細明體" w:hint="eastAsia"/>
          <w:b/>
          <w:bCs/>
          <w:kern w:val="0"/>
          <w:sz w:val="28"/>
          <w:szCs w:val="28"/>
        </w:rPr>
        <w:t xml:space="preserve">　　　　</w:t>
      </w:r>
    </w:p>
    <w:p w:rsidR="00D9042C" w:rsidRPr="00D9042C" w:rsidRDefault="00D9042C" w:rsidP="00D9042C">
      <w:pPr>
        <w:widowControl/>
        <w:shd w:val="clear" w:color="auto" w:fill="F4F9E8"/>
        <w:wordWrap w:val="0"/>
        <w:snapToGrid w:val="0"/>
        <w:spacing w:line="400" w:lineRule="exact"/>
        <w:rPr>
          <w:rFonts w:ascii="新細明體" w:eastAsia="新細明體" w:hAnsi="新細明體" w:cs="新細明體"/>
          <w:kern w:val="0"/>
          <w:szCs w:val="24"/>
        </w:rPr>
      </w:pPr>
      <w:r w:rsidRPr="00D9042C">
        <w:rPr>
          <w:rFonts w:ascii="標楷體" w:eastAsia="標楷體" w:hAnsi="標楷體" w:cs="新細明體" w:hint="eastAsia"/>
          <w:b/>
          <w:bCs/>
          <w:kern w:val="0"/>
          <w:sz w:val="28"/>
          <w:szCs w:val="28"/>
        </w:rPr>
        <w:t>捌、預期效益：</w:t>
      </w:r>
    </w:p>
    <w:p w:rsidR="00D9042C" w:rsidRPr="00D9042C" w:rsidRDefault="00D9042C" w:rsidP="00D9042C">
      <w:pPr>
        <w:widowControl/>
        <w:shd w:val="clear" w:color="auto" w:fill="F4F9E8"/>
        <w:wordWrap w:val="0"/>
        <w:snapToGrid w:val="0"/>
        <w:spacing w:line="400" w:lineRule="exact"/>
        <w:ind w:left="1338" w:hanging="720"/>
        <w:rPr>
          <w:rFonts w:ascii="新細明體" w:eastAsia="新細明體" w:hAnsi="新細明體" w:cs="新細明體"/>
          <w:kern w:val="0"/>
          <w:szCs w:val="24"/>
        </w:rPr>
      </w:pPr>
      <w:r w:rsidRPr="00D9042C">
        <w:rPr>
          <w:rFonts w:ascii="標楷體" w:eastAsia="標楷體" w:hAnsi="標楷體" w:cs="新細明體" w:hint="eastAsia"/>
          <w:kern w:val="0"/>
          <w:sz w:val="28"/>
          <w:szCs w:val="28"/>
        </w:rPr>
        <w:t>一、</w:t>
      </w:r>
      <w:r w:rsidRPr="00D9042C">
        <w:rPr>
          <w:rFonts w:ascii="Times New Roman" w:eastAsia="標楷體" w:hAnsi="Times New Roman" w:cs="Times New Roman"/>
          <w:kern w:val="0"/>
          <w:sz w:val="14"/>
          <w:szCs w:val="14"/>
        </w:rPr>
        <w:t xml:space="preserve"> </w:t>
      </w:r>
      <w:r w:rsidRPr="00D9042C">
        <w:rPr>
          <w:rFonts w:ascii="標楷體" w:eastAsia="標楷體" w:hAnsi="標楷體" w:cs="新細明體" w:hint="eastAsia"/>
          <w:kern w:val="0"/>
          <w:sz w:val="28"/>
          <w:szCs w:val="28"/>
        </w:rPr>
        <w:t>藉由獎勵措施，使各校重視學生作文能力的提昇。</w:t>
      </w:r>
    </w:p>
    <w:p w:rsidR="00D9042C" w:rsidRPr="00D9042C" w:rsidRDefault="00D9042C" w:rsidP="00D9042C">
      <w:pPr>
        <w:widowControl/>
        <w:shd w:val="clear" w:color="auto" w:fill="F4F9E8"/>
        <w:wordWrap w:val="0"/>
        <w:snapToGrid w:val="0"/>
        <w:spacing w:line="400" w:lineRule="exact"/>
        <w:ind w:left="1338" w:hanging="720"/>
        <w:rPr>
          <w:rFonts w:ascii="新細明體" w:eastAsia="新細明體" w:hAnsi="新細明體" w:cs="新細明體"/>
          <w:kern w:val="0"/>
          <w:szCs w:val="24"/>
        </w:rPr>
      </w:pPr>
      <w:r w:rsidRPr="00D9042C">
        <w:rPr>
          <w:rFonts w:ascii="標楷體" w:eastAsia="標楷體" w:hAnsi="標楷體" w:cs="新細明體" w:hint="eastAsia"/>
          <w:kern w:val="0"/>
          <w:sz w:val="28"/>
          <w:szCs w:val="28"/>
        </w:rPr>
        <w:t>二、</w:t>
      </w:r>
      <w:r w:rsidRPr="00D9042C">
        <w:rPr>
          <w:rFonts w:ascii="Times New Roman" w:eastAsia="標楷體" w:hAnsi="Times New Roman" w:cs="Times New Roman"/>
          <w:kern w:val="0"/>
          <w:sz w:val="14"/>
          <w:szCs w:val="14"/>
        </w:rPr>
        <w:t xml:space="preserve"> </w:t>
      </w:r>
      <w:r w:rsidRPr="00D9042C">
        <w:rPr>
          <w:rFonts w:ascii="標楷體" w:eastAsia="標楷體" w:hAnsi="標楷體" w:cs="新細明體" w:hint="eastAsia"/>
          <w:kern w:val="0"/>
          <w:sz w:val="28"/>
          <w:szCs w:val="28"/>
        </w:rPr>
        <w:t>營造優質的寫作環境，運用學校、家庭、社區資源及人力，協助推動寫作活動。</w:t>
      </w:r>
    </w:p>
    <w:p w:rsidR="00D9042C" w:rsidRPr="00D9042C" w:rsidRDefault="00D9042C" w:rsidP="00D9042C">
      <w:pPr>
        <w:widowControl/>
        <w:shd w:val="clear" w:color="auto" w:fill="F4F9E8"/>
        <w:wordWrap w:val="0"/>
        <w:snapToGrid w:val="0"/>
        <w:spacing w:line="400" w:lineRule="exact"/>
        <w:ind w:left="1338" w:hanging="720"/>
        <w:rPr>
          <w:rFonts w:ascii="新細明體" w:eastAsia="新細明體" w:hAnsi="新細明體" w:cs="新細明體"/>
          <w:kern w:val="0"/>
          <w:szCs w:val="24"/>
        </w:rPr>
      </w:pPr>
      <w:r w:rsidRPr="00D9042C">
        <w:rPr>
          <w:rFonts w:ascii="標楷體" w:eastAsia="標楷體" w:hAnsi="標楷體" w:cs="新細明體" w:hint="eastAsia"/>
          <w:kern w:val="0"/>
          <w:sz w:val="28"/>
          <w:szCs w:val="28"/>
        </w:rPr>
        <w:t>三、</w:t>
      </w:r>
      <w:r w:rsidRPr="00D9042C">
        <w:rPr>
          <w:rFonts w:ascii="Times New Roman" w:eastAsia="標楷體" w:hAnsi="Times New Roman" w:cs="Times New Roman"/>
          <w:kern w:val="0"/>
          <w:sz w:val="14"/>
          <w:szCs w:val="14"/>
        </w:rPr>
        <w:t xml:space="preserve"> </w:t>
      </w:r>
      <w:r w:rsidRPr="00D9042C">
        <w:rPr>
          <w:rFonts w:ascii="標楷體" w:eastAsia="標楷體" w:hAnsi="標楷體" w:cs="新細明體" w:hint="eastAsia"/>
          <w:kern w:val="0"/>
          <w:sz w:val="28"/>
          <w:szCs w:val="28"/>
        </w:rPr>
        <w:t>教師及學生家長經由重視學生寫作活動，參與寫作活動而達成師生共同寫作，達成全民寫作之目標。</w:t>
      </w:r>
    </w:p>
    <w:p w:rsidR="00D9042C" w:rsidRPr="00D9042C" w:rsidRDefault="00D9042C" w:rsidP="00D9042C">
      <w:pPr>
        <w:widowControl/>
        <w:shd w:val="clear" w:color="auto" w:fill="F4F9E8"/>
        <w:wordWrap w:val="0"/>
        <w:snapToGrid w:val="0"/>
        <w:spacing w:line="400" w:lineRule="exact"/>
        <w:ind w:left="1338" w:hanging="720"/>
        <w:rPr>
          <w:rFonts w:ascii="新細明體" w:eastAsia="新細明體" w:hAnsi="新細明體" w:cs="新細明體"/>
          <w:kern w:val="0"/>
          <w:szCs w:val="24"/>
        </w:rPr>
      </w:pPr>
      <w:r w:rsidRPr="00D9042C">
        <w:rPr>
          <w:rFonts w:ascii="標楷體" w:eastAsia="標楷體" w:hAnsi="標楷體" w:cs="新細明體" w:hint="eastAsia"/>
          <w:kern w:val="0"/>
          <w:sz w:val="28"/>
          <w:szCs w:val="28"/>
        </w:rPr>
        <w:t>四、</w:t>
      </w:r>
      <w:r w:rsidRPr="00D9042C">
        <w:rPr>
          <w:rFonts w:ascii="Times New Roman" w:eastAsia="標楷體" w:hAnsi="Times New Roman" w:cs="Times New Roman"/>
          <w:kern w:val="0"/>
          <w:sz w:val="14"/>
          <w:szCs w:val="14"/>
        </w:rPr>
        <w:t xml:space="preserve"> </w:t>
      </w:r>
      <w:r w:rsidRPr="00D9042C">
        <w:rPr>
          <w:rFonts w:ascii="標楷體" w:eastAsia="標楷體" w:hAnsi="標楷體" w:cs="新細明體" w:hint="eastAsia"/>
          <w:kern w:val="0"/>
          <w:sz w:val="28"/>
          <w:szCs w:val="28"/>
        </w:rPr>
        <w:t>學校善用教育類志工，推動閱讀寫作之活動。</w:t>
      </w:r>
    </w:p>
    <w:p w:rsidR="00C34647" w:rsidRPr="00D9042C" w:rsidRDefault="00D9042C"/>
    <w:sectPr w:rsidR="00C34647" w:rsidRPr="00D9042C" w:rsidSect="00D9042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42C"/>
    <w:rsid w:val="005A48E2"/>
    <w:rsid w:val="00D9042C"/>
    <w:rsid w:val="00EE0F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042C"/>
    <w:rPr>
      <w:color w:val="008DB0"/>
      <w:u w:val="single"/>
    </w:rPr>
  </w:style>
  <w:style w:type="character" w:customStyle="1" w:styleId="d2">
    <w:name w:val="d2"/>
    <w:basedOn w:val="a0"/>
    <w:rsid w:val="00D904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042C"/>
    <w:rPr>
      <w:color w:val="008DB0"/>
      <w:u w:val="single"/>
    </w:rPr>
  </w:style>
  <w:style w:type="character" w:customStyle="1" w:styleId="d2">
    <w:name w:val="d2"/>
    <w:basedOn w:val="a0"/>
    <w:rsid w:val="00D90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093092">
      <w:bodyDiv w:val="1"/>
      <w:marLeft w:val="0"/>
      <w:marRight w:val="0"/>
      <w:marTop w:val="0"/>
      <w:marBottom w:val="240"/>
      <w:divBdr>
        <w:top w:val="none" w:sz="0" w:space="0" w:color="auto"/>
        <w:left w:val="none" w:sz="0" w:space="0" w:color="auto"/>
        <w:bottom w:val="none" w:sz="0" w:space="0" w:color="auto"/>
        <w:right w:val="none" w:sz="0" w:space="0" w:color="auto"/>
      </w:divBdr>
      <w:divsChild>
        <w:div w:id="2013874808">
          <w:marLeft w:val="0"/>
          <w:marRight w:val="0"/>
          <w:marTop w:val="0"/>
          <w:marBottom w:val="0"/>
          <w:divBdr>
            <w:top w:val="none" w:sz="0" w:space="0" w:color="auto"/>
            <w:left w:val="none" w:sz="0" w:space="0" w:color="auto"/>
            <w:bottom w:val="none" w:sz="0" w:space="0" w:color="auto"/>
            <w:right w:val="none" w:sz="0" w:space="0" w:color="auto"/>
          </w:divBdr>
          <w:divsChild>
            <w:div w:id="739913387">
              <w:marLeft w:val="150"/>
              <w:marRight w:val="150"/>
              <w:marTop w:val="0"/>
              <w:marBottom w:val="0"/>
              <w:divBdr>
                <w:top w:val="none" w:sz="0" w:space="0" w:color="auto"/>
                <w:left w:val="none" w:sz="0" w:space="0" w:color="auto"/>
                <w:bottom w:val="none" w:sz="0" w:space="0" w:color="auto"/>
                <w:right w:val="none" w:sz="0" w:space="0" w:color="auto"/>
              </w:divBdr>
              <w:divsChild>
                <w:div w:id="477187305">
                  <w:marLeft w:val="-2400"/>
                  <w:marRight w:val="0"/>
                  <w:marTop w:val="0"/>
                  <w:marBottom w:val="0"/>
                  <w:divBdr>
                    <w:top w:val="none" w:sz="0" w:space="0" w:color="auto"/>
                    <w:left w:val="none" w:sz="0" w:space="0" w:color="auto"/>
                    <w:bottom w:val="none" w:sz="0" w:space="0" w:color="auto"/>
                    <w:right w:val="none" w:sz="0" w:space="0" w:color="auto"/>
                  </w:divBdr>
                  <w:divsChild>
                    <w:div w:id="220218467">
                      <w:marLeft w:val="2400"/>
                      <w:marRight w:val="0"/>
                      <w:marTop w:val="0"/>
                      <w:marBottom w:val="0"/>
                      <w:divBdr>
                        <w:top w:val="none" w:sz="0" w:space="0" w:color="auto"/>
                        <w:left w:val="none" w:sz="0" w:space="0" w:color="auto"/>
                        <w:bottom w:val="none" w:sz="0" w:space="0" w:color="auto"/>
                        <w:right w:val="none" w:sz="0" w:space="0" w:color="auto"/>
                      </w:divBdr>
                      <w:divsChild>
                        <w:div w:id="1375806470">
                          <w:marLeft w:val="0"/>
                          <w:marRight w:val="-2400"/>
                          <w:marTop w:val="0"/>
                          <w:marBottom w:val="0"/>
                          <w:divBdr>
                            <w:top w:val="none" w:sz="0" w:space="0" w:color="auto"/>
                            <w:left w:val="none" w:sz="0" w:space="0" w:color="auto"/>
                            <w:bottom w:val="none" w:sz="0" w:space="0" w:color="auto"/>
                            <w:right w:val="none" w:sz="0" w:space="0" w:color="auto"/>
                          </w:divBdr>
                          <w:divsChild>
                            <w:div w:id="1396972051">
                              <w:marLeft w:val="0"/>
                              <w:marRight w:val="2400"/>
                              <w:marTop w:val="0"/>
                              <w:marBottom w:val="0"/>
                              <w:divBdr>
                                <w:top w:val="none" w:sz="0" w:space="0" w:color="auto"/>
                                <w:left w:val="none" w:sz="0" w:space="0" w:color="auto"/>
                                <w:bottom w:val="none" w:sz="0" w:space="0" w:color="auto"/>
                                <w:right w:val="none" w:sz="0" w:space="0" w:color="auto"/>
                              </w:divBdr>
                              <w:divsChild>
                                <w:div w:id="695304156">
                                  <w:marLeft w:val="0"/>
                                  <w:marRight w:val="0"/>
                                  <w:marTop w:val="0"/>
                                  <w:marBottom w:val="150"/>
                                  <w:divBdr>
                                    <w:top w:val="none" w:sz="0" w:space="0" w:color="auto"/>
                                    <w:left w:val="none" w:sz="0" w:space="0" w:color="auto"/>
                                    <w:bottom w:val="none" w:sz="0" w:space="0" w:color="auto"/>
                                    <w:right w:val="none" w:sz="0" w:space="0" w:color="auto"/>
                                  </w:divBdr>
                                  <w:divsChild>
                                    <w:div w:id="864174943">
                                      <w:marLeft w:val="0"/>
                                      <w:marRight w:val="0"/>
                                      <w:marTop w:val="0"/>
                                      <w:marBottom w:val="0"/>
                                      <w:divBdr>
                                        <w:top w:val="none" w:sz="0" w:space="0" w:color="auto"/>
                                        <w:left w:val="none" w:sz="0" w:space="0" w:color="auto"/>
                                        <w:bottom w:val="none" w:sz="0" w:space="0" w:color="auto"/>
                                        <w:right w:val="none" w:sz="0" w:space="0" w:color="auto"/>
                                      </w:divBdr>
                                      <w:divsChild>
                                        <w:div w:id="1205361632">
                                          <w:marLeft w:val="0"/>
                                          <w:marRight w:val="0"/>
                                          <w:marTop w:val="0"/>
                                          <w:marBottom w:val="0"/>
                                          <w:divBdr>
                                            <w:top w:val="none" w:sz="0" w:space="0" w:color="auto"/>
                                            <w:left w:val="none" w:sz="0" w:space="0" w:color="auto"/>
                                            <w:bottom w:val="none" w:sz="0" w:space="0" w:color="auto"/>
                                            <w:right w:val="none" w:sz="0" w:space="0" w:color="auto"/>
                                          </w:divBdr>
                                          <w:divsChild>
                                            <w:div w:id="58721959">
                                              <w:marLeft w:val="0"/>
                                              <w:marRight w:val="0"/>
                                              <w:marTop w:val="0"/>
                                              <w:marBottom w:val="0"/>
                                              <w:divBdr>
                                                <w:top w:val="none" w:sz="0" w:space="0" w:color="auto"/>
                                                <w:left w:val="none" w:sz="0" w:space="0" w:color="auto"/>
                                                <w:bottom w:val="none" w:sz="0" w:space="0" w:color="auto"/>
                                                <w:right w:val="none" w:sz="0" w:space="0" w:color="auto"/>
                                              </w:divBdr>
                                              <w:divsChild>
                                                <w:div w:id="1215199264">
                                                  <w:marLeft w:val="0"/>
                                                  <w:marRight w:val="0"/>
                                                  <w:marTop w:val="0"/>
                                                  <w:marBottom w:val="0"/>
                                                  <w:divBdr>
                                                    <w:top w:val="none" w:sz="0" w:space="0" w:color="auto"/>
                                                    <w:left w:val="none" w:sz="0" w:space="0" w:color="auto"/>
                                                    <w:bottom w:val="none" w:sz="0" w:space="0" w:color="auto"/>
                                                    <w:right w:val="none" w:sz="0" w:space="0" w:color="auto"/>
                                                  </w:divBdr>
                                                  <w:divsChild>
                                                    <w:div w:id="2141604661">
                                                      <w:marLeft w:val="0"/>
                                                      <w:marRight w:val="0"/>
                                                      <w:marTop w:val="0"/>
                                                      <w:marBottom w:val="0"/>
                                                      <w:divBdr>
                                                        <w:top w:val="none" w:sz="0" w:space="0" w:color="auto"/>
                                                        <w:left w:val="none" w:sz="0" w:space="0" w:color="auto"/>
                                                        <w:bottom w:val="none" w:sz="0" w:space="0" w:color="auto"/>
                                                        <w:right w:val="none" w:sz="0" w:space="0" w:color="auto"/>
                                                      </w:divBdr>
                                                      <w:divsChild>
                                                        <w:div w:id="20105186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aders.cyc.edu.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H2O</dc:creator>
  <cp:lastModifiedBy>H2O</cp:lastModifiedBy>
  <cp:revision>1</cp:revision>
  <dcterms:created xsi:type="dcterms:W3CDTF">2012-11-09T02:51:00Z</dcterms:created>
  <dcterms:modified xsi:type="dcterms:W3CDTF">2012-11-09T02:54:00Z</dcterms:modified>
</cp:coreProperties>
</file>